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F4F8A0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1F31135" w14:textId="5AA4564D" w:rsidR="00B309AA" w:rsidRPr="007F2C74" w:rsidRDefault="00CA59A7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>
        <w:rPr>
          <w:rFonts w:ascii="Merriweather" w:eastAsia="Merriweather" w:hAnsi="Merriweather" w:cs="Merriweather"/>
          <w:sz w:val="24"/>
          <w:szCs w:val="24"/>
          <w:lang w:val="fr-CA"/>
        </w:rPr>
        <w:t xml:space="preserve">Il faudrait changer 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le nom du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C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rédit d’impôt pour personnes handicapées (CIPH) à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>Crédit d’impôt pour prévenir le handicap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>.</w:t>
      </w:r>
    </w:p>
    <w:p w14:paraId="5B6DF915" w14:textId="77777777" w:rsidR="00B309AA" w:rsidRPr="007F2C74" w:rsidRDefault="00B309AA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02" w14:textId="2DABD790" w:rsidR="002A6215" w:rsidRPr="007F2C74" w:rsidRDefault="00CA59A7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>
        <w:rPr>
          <w:rFonts w:ascii="Merriweather" w:eastAsia="Merriweather" w:hAnsi="Merriweather" w:cs="Merriweather"/>
          <w:sz w:val="24"/>
          <w:szCs w:val="24"/>
          <w:lang w:val="fr-CA"/>
        </w:rPr>
        <w:t>Il est toujours délicat d’étiqueter une personne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et aucun parent ne veut que son enfant atteint de PCU soit étiqueté comme étant 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>handicapé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="0036414B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  <w:r w:rsidR="00E41077" w:rsidRPr="007F2C74">
        <w:rPr>
          <w:rFonts w:ascii="Merriweather" w:eastAsia="Merriweather" w:hAnsi="Merriweather" w:cs="Merriweather"/>
          <w:sz w:val="24"/>
          <w:szCs w:val="24"/>
          <w:lang w:val="fr-CA"/>
        </w:rPr>
        <w:t>Pas plus d’ailleurs que les cliniques qui s’eff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orcent de prévenir les handicaps. Je comprends que vous ne souhaitez pas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annoncer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aux parents que leur enfant est « handicapé » alors que vous voulez le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s rassurer en leur disant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qu’il ira très bien. </w:t>
      </w:r>
      <w:r w:rsidR="00C949E5" w:rsidRPr="007F2C74">
        <w:rPr>
          <w:rFonts w:ascii="Merriweather" w:eastAsia="Merriweather" w:hAnsi="Merriweather" w:cs="Merriweather"/>
          <w:b/>
          <w:bCs/>
          <w:sz w:val="24"/>
          <w:szCs w:val="24"/>
          <w:lang w:val="fr-CA"/>
        </w:rPr>
        <w:t>Mon enfant n’est pas handicapé! Nous détestons l’idée même de lui coller une telle étiquette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C’est l’une des raisons pour lesquelles </w:t>
      </w:r>
      <w:r w:rsidR="00C949E5" w:rsidRPr="007F2C74">
        <w:rPr>
          <w:rFonts w:ascii="Merriweather" w:eastAsia="Merriweather" w:hAnsi="Merriweather" w:cs="Merriweather"/>
          <w:b/>
          <w:bCs/>
          <w:sz w:val="24"/>
          <w:szCs w:val="24"/>
          <w:lang w:val="fr-CA"/>
        </w:rPr>
        <w:t>nous avons résisté pendant tant d’années à l’invitation de John Adams</w:t>
      </w:r>
      <w:r w:rsidR="00C949E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, président de PCU Canada, de demander le CIPH.  </w:t>
      </w:r>
    </w:p>
    <w:p w14:paraId="00000003" w14:textId="77777777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04" w14:textId="44AC97FF" w:rsidR="002A6215" w:rsidRPr="007F2C74" w:rsidRDefault="00CF2216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Je sais, </w:t>
      </w:r>
      <w:proofErr w:type="gramStart"/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de par</w:t>
      </w:r>
      <w:proofErr w:type="gramEnd"/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la perception de notre propre famille et mes conversations avec les cliniques</w:t>
      </w:r>
      <w:r w:rsidR="00AC5D12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–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="00AC5D12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plus particulièrement la nôtre à </w:t>
      </w:r>
      <w:r w:rsidR="008D5653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Toronto </w:t>
      </w:r>
      <w:r w:rsidR="00AC5D12" w:rsidRPr="007F2C74">
        <w:rPr>
          <w:rFonts w:ascii="Merriweather" w:eastAsia="Merriweather" w:hAnsi="Merriweather" w:cs="Merriweather"/>
          <w:sz w:val="24"/>
          <w:szCs w:val="24"/>
          <w:lang w:val="fr-CA"/>
        </w:rPr>
        <w:t>–</w:t>
      </w:r>
      <w:r w:rsidR="008D5653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="00AC5D12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que cela </w:t>
      </w:r>
      <w:r w:rsidR="00CE2684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h</w:t>
      </w:r>
      <w:r w:rsidR="000E29A5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eurtait certains cliniciens</w:t>
      </w:r>
      <w:r w:rsidR="00CE2684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 xml:space="preserve"> 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>que PCU Canada, en faisant la promotion du CIPH</w:t>
      </w:r>
      <w:r w:rsidR="008D5653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, 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>favorisait aussi l’étiquette de personne handicapée</w:t>
      </w:r>
      <w:r w:rsidR="008D5653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Je dis </w:t>
      </w:r>
      <w:r w:rsidR="007F4E51" w:rsidRPr="007F2C74"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>heurtait</w:t>
      </w:r>
      <w:r w:rsidR="007F4E51" w:rsidRPr="007F2C74"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parce que la clinique </w:t>
      </w:r>
      <w:r w:rsidR="000E29A5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 xml:space="preserve">fait tout ce qu’elle peut pour prévenir le </w:t>
      </w:r>
      <w:r w:rsidR="007F4E51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« </w:t>
      </w:r>
      <w:r w:rsidR="000E29A5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handicap</w:t>
      </w:r>
      <w:r w:rsidR="007F4E51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 »</w:t>
      </w:r>
      <w:r w:rsidR="000E29A5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 xml:space="preserve">. 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Notre clinique est </w:t>
      </w:r>
      <w:r w:rsidR="007F4E51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tout </w:t>
      </w:r>
      <w:r w:rsidR="000E29A5" w:rsidRPr="007F2C74">
        <w:rPr>
          <w:rFonts w:ascii="Merriweather" w:eastAsia="Merriweather" w:hAnsi="Merriweather" w:cs="Merriweather"/>
          <w:sz w:val="24"/>
          <w:szCs w:val="24"/>
          <w:lang w:val="fr-CA"/>
        </w:rPr>
        <w:t>aussi extraordinaire que mon fils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>!</w:t>
      </w:r>
    </w:p>
    <w:p w14:paraId="00000005" w14:textId="77777777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61CE4891" w14:textId="688867AB" w:rsidR="00B309AA" w:rsidRPr="007F2C74" w:rsidRDefault="007F4E51">
      <w:pPr>
        <w:rPr>
          <w:rFonts w:ascii="Merriweather" w:eastAsia="Merriweather" w:hAnsi="Merriweather" w:cs="Merriweather"/>
          <w:b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En tant que mère et personne indépendante, </w:t>
      </w:r>
      <w:r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>je suis entièrement d’accord avec tout cela</w:t>
      </w:r>
      <w:r w:rsidR="008D5653"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 xml:space="preserve">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et je comprends pourquoi toutes les cliniques n’ont pas été très enthousiastes à </w:t>
      </w:r>
      <w:r w:rsidR="00CA59A7">
        <w:rPr>
          <w:rFonts w:ascii="Merriweather" w:eastAsia="Merriweather" w:hAnsi="Merriweather" w:cs="Merriweather"/>
          <w:sz w:val="24"/>
          <w:szCs w:val="24"/>
          <w:lang w:val="fr-CA"/>
        </w:rPr>
        <w:t>l’idée qu’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on appose indument </w:t>
      </w:r>
      <w:r w:rsidR="00CA59A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à nos enfants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une étiquette </w:t>
      </w:r>
      <w:r w:rsidR="00CA59A7">
        <w:rPr>
          <w:rFonts w:ascii="Merriweather" w:eastAsia="Merriweather" w:hAnsi="Merriweather" w:cs="Merriweather"/>
          <w:sz w:val="24"/>
          <w:szCs w:val="24"/>
          <w:lang w:val="fr-CA"/>
        </w:rPr>
        <w:t>d’handicapé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Ma clinique faisait un excellent travail pour protéger le cerveau de mon garçon; il n’était </w:t>
      </w:r>
      <w:r w:rsidR="00CA59A7">
        <w:rPr>
          <w:rFonts w:ascii="Merriweather" w:eastAsia="Merriweather" w:hAnsi="Merriweather" w:cs="Merriweather"/>
          <w:sz w:val="24"/>
          <w:szCs w:val="24"/>
          <w:lang w:val="fr-CA"/>
        </w:rPr>
        <w:t xml:space="preserve">certainement pas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handicapé et nous n’avions pas besoin de le faire reconnaître comme tel. </w:t>
      </w:r>
    </w:p>
    <w:p w14:paraId="676D9E1F" w14:textId="77777777" w:rsidR="00B309AA" w:rsidRPr="007F2C74" w:rsidRDefault="00B309AA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07" w14:textId="1C6DFA3F" w:rsidR="002A6215" w:rsidRPr="007F2C74" w:rsidRDefault="007F4E51">
      <w:pPr>
        <w:rPr>
          <w:rFonts w:ascii="Merriweather" w:eastAsia="Merriweather" w:hAnsi="Merriweather" w:cs="Merriweather"/>
          <w:b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En tant que maman et avec les connaissances limitées que je possédais au début, je dois avouer que </w:t>
      </w:r>
      <w:r w:rsidRPr="007F2C74">
        <w:rPr>
          <w:rFonts w:ascii="Merriweather" w:eastAsia="Merriweather" w:hAnsi="Merriweather" w:cs="Merriweather"/>
          <w:b/>
          <w:bCs/>
          <w:sz w:val="24"/>
          <w:szCs w:val="24"/>
          <w:lang w:val="fr-CA"/>
        </w:rPr>
        <w:t>je n’acceptais pas entièrement que la PCU puisse être qualifiée de handicap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J’étais persuadée que cela s’appliquait à des enfants beaucoup plus malades. </w:t>
      </w:r>
      <w:r w:rsidR="00A51CFF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Chaque fois que j’assiste à une 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>conf</w:t>
      </w:r>
      <w:r w:rsidR="00A51CFF" w:rsidRPr="007F2C74">
        <w:rPr>
          <w:rFonts w:ascii="Merriweather" w:eastAsia="Merriweather" w:hAnsi="Merriweather" w:cs="Merriweather"/>
          <w:sz w:val="24"/>
          <w:szCs w:val="24"/>
          <w:lang w:val="fr-CA"/>
        </w:rPr>
        <w:t>é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rence </w:t>
      </w:r>
      <w:r w:rsidR="00A51CFF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ou à une </w:t>
      </w:r>
      <w:r w:rsidR="00A51CFF" w:rsidRPr="007F2C74">
        <w:rPr>
          <w:rFonts w:ascii="Merriweather" w:eastAsia="Merriweather" w:hAnsi="Merriweather" w:cs="Merriweather"/>
          <w:sz w:val="24"/>
          <w:szCs w:val="24"/>
          <w:lang w:val="fr-CA"/>
        </w:rPr>
        <w:lastRenderedPageBreak/>
        <w:t xml:space="preserve">consultation en clinique, on me rappelle à quel point nous sommes chanceux. Ce sont ces autres enfants qui sont handicapés, </w:t>
      </w:r>
      <w:r w:rsidR="00A51CFF" w:rsidRPr="007F2C74">
        <w:rPr>
          <w:rFonts w:ascii="Merriweather" w:eastAsia="Merriweather" w:hAnsi="Merriweather" w:cs="Merriweather"/>
          <w:b/>
          <w:bCs/>
          <w:sz w:val="24"/>
          <w:szCs w:val="24"/>
          <w:lang w:val="fr-CA"/>
        </w:rPr>
        <w:t>pas le nôtre</w:t>
      </w:r>
      <w:r w:rsidR="00A51CFF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</w:p>
    <w:p w14:paraId="00000008" w14:textId="77777777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09" w14:textId="3BFEAB9C" w:rsidR="002A6215" w:rsidRPr="007F2C74" w:rsidRDefault="00A51CFF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Il m’a fallu beaucoup de temps (et la persistance de </w:t>
      </w:r>
      <w:r w:rsidR="008D5653" w:rsidRPr="007F2C74">
        <w:rPr>
          <w:rFonts w:ascii="Merriweather" w:eastAsia="Merriweather" w:hAnsi="Merriweather" w:cs="Merriweather"/>
          <w:sz w:val="24"/>
          <w:szCs w:val="24"/>
          <w:lang w:val="fr-CA"/>
        </w:rPr>
        <w:t>John)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pour voir les choses d’un autre œil et demander ce crédit pour notre fils. Finalement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, </w:t>
      </w:r>
      <w:r w:rsidRPr="007F2C74">
        <w:rPr>
          <w:rFonts w:ascii="Merriweather" w:eastAsia="Merriweather" w:hAnsi="Merriweather" w:cs="Merriweather"/>
          <w:b/>
          <w:sz w:val="24"/>
          <w:szCs w:val="24"/>
          <w:lang w:val="fr-CA"/>
        </w:rPr>
        <w:t xml:space="preserve">aucun des points mentionnés ci-dessus à propos de l’étiquette d’handicapé ne concerne la raison d’être du crédit, ou tout au moins ce qu’elle devrait être, dans le cas de la PCU.  </w:t>
      </w:r>
    </w:p>
    <w:p w14:paraId="05E6C1EE" w14:textId="77777777" w:rsidR="00EB0CA4" w:rsidRPr="007F2C74" w:rsidRDefault="00EB0CA4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0A" w14:textId="1D3FF536" w:rsidR="002A6215" w:rsidRPr="007F2C74" w:rsidRDefault="00CE21DA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>
        <w:rPr>
          <w:rFonts w:ascii="Merriweather" w:eastAsia="Merriweather" w:hAnsi="Merriweather" w:cs="Merriweather"/>
          <w:sz w:val="24"/>
          <w:szCs w:val="24"/>
          <w:lang w:val="fr-CA"/>
        </w:rPr>
        <w:t>La réalité est la suivante :</w:t>
      </w:r>
    </w:p>
    <w:p w14:paraId="0000000B" w14:textId="3CD9176F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U</w:t>
      </w:r>
      <w:r w:rsidR="00CA59A7">
        <w:rPr>
          <w:rFonts w:ascii="Merriweather" w:eastAsia="Merriweather" w:hAnsi="Merriweather" w:cs="Merriweather"/>
          <w:lang w:val="fr-CA"/>
        </w:rPr>
        <w:t xml:space="preserve">n enfant </w:t>
      </w:r>
      <w:r>
        <w:rPr>
          <w:rFonts w:ascii="Merriweather" w:eastAsia="Merriweather" w:hAnsi="Merriweather" w:cs="Merriweather"/>
          <w:lang w:val="fr-CA"/>
        </w:rPr>
        <w:t>phénylcétonurique</w:t>
      </w:r>
      <w:r w:rsidR="00EB0CA4" w:rsidRPr="007F2C74">
        <w:rPr>
          <w:rFonts w:ascii="Merriweather" w:eastAsia="Merriweather" w:hAnsi="Merriweather" w:cs="Merriweather"/>
          <w:lang w:val="fr-CA"/>
        </w:rPr>
        <w:t xml:space="preserve"> DOIT et devra consacrer plus de temps à ses repas qu’un autre enfant. C’est une réalité incontournable de la PCU. </w:t>
      </w:r>
      <w:r w:rsidR="00CE2684" w:rsidRPr="007F2C74">
        <w:rPr>
          <w:rFonts w:ascii="Merriweather" w:eastAsia="Merriweather" w:hAnsi="Merriweather" w:cs="Merriweather"/>
          <w:lang w:val="fr-CA"/>
        </w:rPr>
        <w:t xml:space="preserve"> </w:t>
      </w:r>
    </w:p>
    <w:p w14:paraId="0000000C" w14:textId="072F9F82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L</w:t>
      </w:r>
      <w:r w:rsidR="00EB0CA4" w:rsidRPr="007F2C74">
        <w:rPr>
          <w:rFonts w:ascii="Merriweather" w:eastAsia="Merriweather" w:hAnsi="Merriweather" w:cs="Merriweather"/>
          <w:lang w:val="fr-CA"/>
        </w:rPr>
        <w:t xml:space="preserve">a maman d’un bébé phénylcétonurique doit combiner de façon équilibrée l’allaitement au sein et l’alimentation par préparation thérapeutique. </w:t>
      </w:r>
    </w:p>
    <w:p w14:paraId="0000000D" w14:textId="0DAFEAB6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EB0CA4" w:rsidRPr="007F2C74">
        <w:rPr>
          <w:rFonts w:ascii="Merriweather" w:eastAsia="Merriweather" w:hAnsi="Merriweather" w:cs="Merriweather"/>
          <w:lang w:val="fr-CA"/>
        </w:rPr>
        <w:t xml:space="preserve"> se rendre aux rendez-vous en clinique, avec les coûts d’hébergement, de restauration, de stationnement et de carburant que cela comporte, et parfois </w:t>
      </w:r>
      <w:r w:rsidR="00EE4891" w:rsidRPr="007F2C74">
        <w:rPr>
          <w:rFonts w:ascii="Merriweather" w:eastAsia="Merriweather" w:hAnsi="Merriweather" w:cs="Merriweather"/>
          <w:lang w:val="fr-CA"/>
        </w:rPr>
        <w:t>se débrouiller pour préparer les aliments hypoprotéinés dans une chambre d’hôtel</w:t>
      </w:r>
      <w:r w:rsidR="00CE2684" w:rsidRPr="007F2C74">
        <w:rPr>
          <w:rFonts w:ascii="Merriweather" w:eastAsia="Merriweather" w:hAnsi="Merriweather" w:cs="Merriweather"/>
          <w:lang w:val="fr-CA"/>
        </w:rPr>
        <w:t xml:space="preserve">. </w:t>
      </w:r>
    </w:p>
    <w:p w14:paraId="0000000E" w14:textId="79262F07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préparer des aliments spéciaux et des repas distincts en répartissant de façon équilibrée l’allocation quotidienne en protéines. </w:t>
      </w:r>
    </w:p>
    <w:p w14:paraId="0000000F" w14:textId="35AF1BB1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soumettre des échantillons sanguins sur papier buvard et ajuster les repas ou la tolérance en fonction des résultats. </w:t>
      </w:r>
    </w:p>
    <w:p w14:paraId="00000010" w14:textId="216CE4D7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préparer 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et boire </w:t>
      </w:r>
      <w:r>
        <w:rPr>
          <w:rFonts w:ascii="Merriweather" w:eastAsia="Merriweather" w:hAnsi="Merriweather" w:cs="Merriweather"/>
          <w:lang w:val="fr-CA"/>
        </w:rPr>
        <w:t>une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boisson thérapeutique plusieurs fois par jour, 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et cela 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à vie (ou jusqu’à ce qu’une cure soit découverte). </w:t>
      </w:r>
    </w:p>
    <w:p w14:paraId="00000011" w14:textId="0D72FF09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ne peut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jamais commander une pizza ou un repas chaud à l’école quand tous les autres le font</w:t>
      </w:r>
      <w:r w:rsidR="00CE2684" w:rsidRPr="007F2C74">
        <w:rPr>
          <w:rFonts w:ascii="Merriweather" w:eastAsia="Merriweather" w:hAnsi="Merriweather" w:cs="Merriweather"/>
          <w:lang w:val="fr-CA"/>
        </w:rPr>
        <w:t>.</w:t>
      </w:r>
    </w:p>
    <w:p w14:paraId="00000012" w14:textId="32537F10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doit</w:t>
      </w:r>
      <w:r w:rsidR="00EE4891" w:rsidRPr="007F2C74">
        <w:rPr>
          <w:rFonts w:ascii="Merriweather" w:eastAsia="Merriweather" w:hAnsi="Merriweather" w:cs="Merriweather"/>
          <w:lang w:val="fr-CA"/>
        </w:rPr>
        <w:t xml:space="preserve"> apporter son propre petit gâteau à chaque fête d’anniver</w:t>
      </w:r>
      <w:r w:rsidR="00DB08D4" w:rsidRPr="007F2C74">
        <w:rPr>
          <w:rFonts w:ascii="Merriweather" w:eastAsia="Merriweather" w:hAnsi="Merriweather" w:cs="Merriweather"/>
          <w:lang w:val="fr-CA"/>
        </w:rPr>
        <w:t>s</w:t>
      </w:r>
      <w:r w:rsidR="00EE4891" w:rsidRPr="007F2C74">
        <w:rPr>
          <w:rFonts w:ascii="Merriweather" w:eastAsia="Merriweather" w:hAnsi="Merriweather" w:cs="Merriweather"/>
          <w:lang w:val="fr-CA"/>
        </w:rPr>
        <w:t>aire à laquelle on est invité</w:t>
      </w:r>
      <w:r w:rsidR="00CE2684" w:rsidRPr="007F2C74">
        <w:rPr>
          <w:rFonts w:ascii="Merriweather" w:eastAsia="Merriweather" w:hAnsi="Merriweather" w:cs="Merriweather"/>
          <w:lang w:val="fr-CA"/>
        </w:rPr>
        <w:t xml:space="preserve">. </w:t>
      </w:r>
    </w:p>
    <w:p w14:paraId="00000013" w14:textId="3980864B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C4724B" w:rsidRPr="007F2C74">
        <w:rPr>
          <w:rFonts w:ascii="Merriweather" w:eastAsia="Merriweather" w:hAnsi="Merriweather" w:cs="Merriweather"/>
          <w:lang w:val="fr-CA"/>
        </w:rPr>
        <w:t xml:space="preserve"> </w:t>
      </w:r>
      <w:r>
        <w:rPr>
          <w:rFonts w:ascii="Merriweather" w:eastAsia="Merriweather" w:hAnsi="Merriweather" w:cs="Merriweather"/>
          <w:lang w:val="fr-CA"/>
        </w:rPr>
        <w:t>se croise les doigts</w:t>
      </w:r>
      <w:r w:rsidR="00C4724B" w:rsidRPr="007F2C74">
        <w:rPr>
          <w:rFonts w:ascii="Merriweather" w:eastAsia="Merriweather" w:hAnsi="Merriweather" w:cs="Merriweather"/>
          <w:lang w:val="fr-CA"/>
        </w:rPr>
        <w:t xml:space="preserve"> que quelqu’un aura prévu un plateau de fruits ou de crudités à la fête d’anniversaire à laquelle on est invité </w:t>
      </w:r>
      <w:r>
        <w:rPr>
          <w:rFonts w:ascii="Merriweather" w:eastAsia="Merriweather" w:hAnsi="Merriweather" w:cs="Merriweather"/>
          <w:lang w:val="fr-CA"/>
        </w:rPr>
        <w:t xml:space="preserve">pour </w:t>
      </w:r>
      <w:r w:rsidR="00C4724B" w:rsidRPr="007F2C74">
        <w:rPr>
          <w:rFonts w:ascii="Merriweather" w:eastAsia="Merriweather" w:hAnsi="Merriweather" w:cs="Merriweather"/>
          <w:lang w:val="fr-CA"/>
        </w:rPr>
        <w:t>av</w:t>
      </w:r>
      <w:r w:rsidR="001C5A0E" w:rsidRPr="007F2C74">
        <w:rPr>
          <w:rFonts w:ascii="Merriweather" w:eastAsia="Merriweather" w:hAnsi="Merriweather" w:cs="Merriweather"/>
          <w:lang w:val="fr-CA"/>
        </w:rPr>
        <w:t>o</w:t>
      </w:r>
      <w:r w:rsidR="00C4724B" w:rsidRPr="007F2C74">
        <w:rPr>
          <w:rFonts w:ascii="Merriweather" w:eastAsia="Merriweather" w:hAnsi="Merriweather" w:cs="Merriweather"/>
          <w:lang w:val="fr-CA"/>
        </w:rPr>
        <w:t>ir aussi quelque chose à se mettre sous la dent.</w:t>
      </w:r>
      <w:r w:rsidR="00CE2684" w:rsidRPr="007F2C74">
        <w:rPr>
          <w:rFonts w:ascii="Merriweather" w:eastAsia="Merriweather" w:hAnsi="Merriweather" w:cs="Merriweather"/>
          <w:lang w:val="fr-CA"/>
        </w:rPr>
        <w:t xml:space="preserve">  </w:t>
      </w:r>
    </w:p>
    <w:p w14:paraId="00000014" w14:textId="28378410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C4724B" w:rsidRPr="007F2C74">
        <w:rPr>
          <w:rFonts w:ascii="Merriweather" w:eastAsia="Merriweather" w:hAnsi="Merriweather" w:cs="Merriweather"/>
          <w:lang w:val="fr-CA"/>
        </w:rPr>
        <w:t xml:space="preserve"> apporter son propre repas au restaurant, si celui-ci le permet. </w:t>
      </w:r>
    </w:p>
    <w:p w14:paraId="2D79B8C2" w14:textId="3B1DC3FF" w:rsidR="00C4724B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D</w:t>
      </w:r>
      <w:r w:rsidR="00C4724B" w:rsidRPr="007F2C74">
        <w:rPr>
          <w:rFonts w:ascii="Merriweather" w:eastAsia="Merriweather" w:hAnsi="Merriweather" w:cs="Merriweather"/>
          <w:lang w:val="fr-CA"/>
        </w:rPr>
        <w:t>ans un restaurant de burgers, on commande un repas sans pain, sans galette de viande et sans fromage avec laitue, tomates et cornichons à part, merci beaucoup.</w:t>
      </w:r>
    </w:p>
    <w:p w14:paraId="6BF5F75C" w14:textId="53D3E02E" w:rsidR="00770AF7" w:rsidRPr="007F2C74" w:rsidRDefault="00CE21DA" w:rsidP="007F5EAB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C4724B" w:rsidRPr="007F2C74">
        <w:rPr>
          <w:rFonts w:ascii="Merriweather" w:eastAsia="Merriweather" w:hAnsi="Merriweather" w:cs="Merriweather"/>
          <w:lang w:val="fr-CA"/>
        </w:rPr>
        <w:t xml:space="preserve"> commande une salade César</w:t>
      </w:r>
      <w:r w:rsidR="00770AF7" w:rsidRPr="007F2C74">
        <w:rPr>
          <w:rFonts w:ascii="Merriweather" w:eastAsia="Merriweather" w:hAnsi="Merriweather" w:cs="Merriweather"/>
          <w:lang w:val="fr-CA"/>
        </w:rPr>
        <w:t>– a</w:t>
      </w:r>
      <w:r w:rsidR="00C4724B" w:rsidRPr="007F2C74">
        <w:rPr>
          <w:rFonts w:ascii="Merriweather" w:eastAsia="Merriweather" w:hAnsi="Merriweather" w:cs="Merriweather"/>
          <w:lang w:val="fr-CA"/>
        </w:rPr>
        <w:t>près avoir confirmé que ce n</w:t>
      </w:r>
      <w:r w:rsidR="001C5A0E" w:rsidRPr="007F2C74">
        <w:rPr>
          <w:rFonts w:ascii="Merriweather" w:eastAsia="Merriweather" w:hAnsi="Merriweather" w:cs="Merriweather"/>
          <w:lang w:val="fr-CA"/>
        </w:rPr>
        <w:t>’est</w:t>
      </w:r>
      <w:r w:rsidR="00C4724B" w:rsidRPr="007F2C74">
        <w:rPr>
          <w:rFonts w:ascii="Merriweather" w:eastAsia="Merriweather" w:hAnsi="Merriweather" w:cs="Merriweather"/>
          <w:lang w:val="fr-CA"/>
        </w:rPr>
        <w:t xml:space="preserve"> pas la recette authentique à base d’anchois – en disant « sans bacon et sans fromage, </w:t>
      </w:r>
      <w:r w:rsidR="00C4724B" w:rsidRPr="007F2C74">
        <w:rPr>
          <w:rFonts w:ascii="Merriweather" w:eastAsia="Merriweather" w:hAnsi="Merriweather" w:cs="Merriweather"/>
          <w:lang w:val="fr-CA"/>
        </w:rPr>
        <w:lastRenderedPageBreak/>
        <w:t xml:space="preserve">s’il vous plait ». « Donc que de la laitue et de la vinaigrette? » « C’est cela, merci. »  </w:t>
      </w:r>
    </w:p>
    <w:p w14:paraId="00000016" w14:textId="5625E745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 reste sur sa faim à un repas de famille parce que quelqu’un a essayé une nouvelle recette de choux de Bruxelles avec bacon et fromage – </w:t>
      </w:r>
      <w:r>
        <w:rPr>
          <w:rFonts w:ascii="Merriweather" w:eastAsia="Merriweather" w:hAnsi="Merriweather" w:cs="Merriweather"/>
          <w:lang w:val="fr-CA"/>
        </w:rPr>
        <w:t>alors qu’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on vous avait simplement dit qu’il y aurait des choux de Bruxelles… </w:t>
      </w:r>
    </w:p>
    <w:p w14:paraId="00000017" w14:textId="6B354B80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 ne peut pas passer la nuit chez des amis à moins que </w:t>
      </w:r>
      <w:r>
        <w:rPr>
          <w:rFonts w:ascii="Merriweather" w:eastAsia="Merriweather" w:hAnsi="Merriweather" w:cs="Merriweather"/>
          <w:lang w:val="fr-CA"/>
        </w:rPr>
        <w:t>no</w:t>
      </w:r>
      <w:r w:rsidR="001C5A0E" w:rsidRPr="007F2C74">
        <w:rPr>
          <w:rFonts w:ascii="Merriweather" w:eastAsia="Merriweather" w:hAnsi="Merriweather" w:cs="Merriweather"/>
          <w:lang w:val="fr-CA"/>
        </w:rPr>
        <w:t>s parents aient la certitude que les parents desdits amis comprennent ce qu’on peut et ne peut pas mang</w:t>
      </w:r>
      <w:r>
        <w:rPr>
          <w:rFonts w:ascii="Merriweather" w:eastAsia="Merriweather" w:hAnsi="Merriweather" w:cs="Merriweather"/>
          <w:lang w:val="fr-CA"/>
        </w:rPr>
        <w:t>er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; </w:t>
      </w:r>
    </w:p>
    <w:p w14:paraId="00000018" w14:textId="356DB4F3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 est impossible d’aller dans un camp scolaire ou de vacances parce que </w:t>
      </w:r>
      <w:r>
        <w:rPr>
          <w:rFonts w:ascii="Merriweather" w:eastAsia="Merriweather" w:hAnsi="Merriweather" w:cs="Merriweather"/>
          <w:lang w:val="fr-CA"/>
        </w:rPr>
        <w:t>n</w:t>
      </w:r>
      <w:r w:rsidR="001C5A0E" w:rsidRPr="007F2C74">
        <w:rPr>
          <w:rFonts w:ascii="Merriweather" w:eastAsia="Merriweather" w:hAnsi="Merriweather" w:cs="Merriweather"/>
          <w:lang w:val="fr-CA"/>
        </w:rPr>
        <w:t xml:space="preserve">os parents n’ont pas confiance au menu. </w:t>
      </w:r>
    </w:p>
    <w:p w14:paraId="00000019" w14:textId="2AA2812B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prend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</w:t>
      </w:r>
      <w:r>
        <w:rPr>
          <w:rFonts w:ascii="Merriweather" w:eastAsia="Merriweather" w:hAnsi="Merriweather" w:cs="Merriweather"/>
          <w:lang w:val="fr-CA"/>
        </w:rPr>
        <w:t xml:space="preserve">parfois 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un médicament spécial qui sert uniquement à hausser la quantité de protéines que l’on peut consommer, à condition évidemment de répondre audit médicament. </w:t>
      </w:r>
    </w:p>
    <w:p w14:paraId="0000001A" w14:textId="707482CD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n entend </w:t>
      </w:r>
      <w:r>
        <w:rPr>
          <w:rFonts w:ascii="Merriweather" w:eastAsia="Merriweather" w:hAnsi="Merriweather" w:cs="Merriweather"/>
          <w:lang w:val="fr-CA"/>
        </w:rPr>
        <w:t>no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s parents demander sans cesse « As-tu pris ta formule? » </w:t>
      </w:r>
    </w:p>
    <w:p w14:paraId="0000001B" w14:textId="59C074EB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a mal à la tête parce qu’on n’a pas pris sa formule. </w:t>
      </w:r>
    </w:p>
    <w:p w14:paraId="76CEC174" w14:textId="3A60FCB4" w:rsidR="00770AF7" w:rsidRPr="007F2C74" w:rsidRDefault="00CE21DA" w:rsidP="004C47D4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L</w:t>
      </w:r>
      <w:r w:rsidR="00BA517C" w:rsidRPr="007F2C74">
        <w:rPr>
          <w:rFonts w:ascii="Merriweather" w:eastAsia="Merriweather" w:hAnsi="Merriweather" w:cs="Merriweather"/>
          <w:lang w:val="fr-CA"/>
        </w:rPr>
        <w:t>orsque les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infirmières explique</w:t>
      </w:r>
      <w:r w:rsidR="00BA517C" w:rsidRPr="007F2C74">
        <w:rPr>
          <w:rFonts w:ascii="Merriweather" w:eastAsia="Merriweather" w:hAnsi="Merriweather" w:cs="Merriweather"/>
          <w:lang w:val="fr-CA"/>
        </w:rPr>
        <w:t>nt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le dépistage néonatal à </w:t>
      </w:r>
      <w:r w:rsidR="00BA517C" w:rsidRPr="007F2C74">
        <w:rPr>
          <w:rFonts w:ascii="Merriweather" w:eastAsia="Merriweather" w:hAnsi="Merriweather" w:cs="Merriweather"/>
          <w:lang w:val="fr-CA"/>
        </w:rPr>
        <w:t>notre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tante, </w:t>
      </w:r>
      <w:r w:rsidR="00BA517C" w:rsidRPr="007F2C74">
        <w:rPr>
          <w:rFonts w:ascii="Merriweather" w:eastAsia="Merriweather" w:hAnsi="Merriweather" w:cs="Merriweather"/>
          <w:lang w:val="fr-CA"/>
        </w:rPr>
        <w:t>notre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</w:t>
      </w:r>
      <w:r w:rsidR="00BA517C" w:rsidRPr="007F2C74">
        <w:rPr>
          <w:rFonts w:ascii="Merriweather" w:eastAsia="Merriweather" w:hAnsi="Merriweather" w:cs="Merriweather"/>
          <w:lang w:val="fr-CA"/>
        </w:rPr>
        <w:t>sœur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, </w:t>
      </w:r>
      <w:r w:rsidR="00BA517C" w:rsidRPr="007F2C74">
        <w:rPr>
          <w:rFonts w:ascii="Merriweather" w:eastAsia="Merriweather" w:hAnsi="Merriweather" w:cs="Merriweather"/>
          <w:lang w:val="fr-CA"/>
        </w:rPr>
        <w:t>notre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conjointe ou </w:t>
      </w:r>
      <w:r w:rsidR="00BA517C" w:rsidRPr="007F2C74">
        <w:rPr>
          <w:rFonts w:ascii="Merriweather" w:eastAsia="Merriweather" w:hAnsi="Merriweather" w:cs="Merriweather"/>
          <w:lang w:val="fr-CA"/>
        </w:rPr>
        <w:t>nous</w:t>
      </w:r>
      <w:r w:rsidR="0026091A" w:rsidRPr="007F2C74">
        <w:rPr>
          <w:rFonts w:ascii="Merriweather" w:eastAsia="Merriweather" w:hAnsi="Merriweather" w:cs="Merriweather"/>
          <w:lang w:val="fr-CA"/>
        </w:rPr>
        <w:t>-même</w:t>
      </w:r>
      <w:r w:rsidR="00BA517C" w:rsidRPr="007F2C74">
        <w:rPr>
          <w:rFonts w:ascii="Merriweather" w:eastAsia="Merriweather" w:hAnsi="Merriweather" w:cs="Merriweather"/>
          <w:lang w:val="fr-CA"/>
        </w:rPr>
        <w:t xml:space="preserve">, </w:t>
      </w:r>
      <w:proofErr w:type="gramStart"/>
      <w:r w:rsidR="00BA517C" w:rsidRPr="007F2C74">
        <w:rPr>
          <w:rFonts w:ascii="Merriweather" w:eastAsia="Merriweather" w:hAnsi="Merriweather" w:cs="Merriweather"/>
          <w:lang w:val="fr-CA"/>
        </w:rPr>
        <w:t>elles ajoutent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« pas</w:t>
      </w:r>
      <w:proofErr w:type="gramEnd"/>
      <w:r w:rsidR="0026091A" w:rsidRPr="007F2C74">
        <w:rPr>
          <w:rFonts w:ascii="Merriweather" w:eastAsia="Merriweather" w:hAnsi="Merriweather" w:cs="Merriweather"/>
          <w:lang w:val="fr-CA"/>
        </w:rPr>
        <w:t xml:space="preserve"> de nouvelles, bonnes nouvelles »</w:t>
      </w:r>
      <w:r w:rsidR="00770AF7" w:rsidRPr="007F2C74">
        <w:rPr>
          <w:rFonts w:ascii="Merriweather" w:eastAsia="Merriweather" w:hAnsi="Merriweather" w:cs="Merriweather"/>
          <w:lang w:val="fr-CA"/>
        </w:rPr>
        <w:t xml:space="preserve">. </w:t>
      </w:r>
      <w:r w:rsidR="00FB4837" w:rsidRPr="007F2C74">
        <w:rPr>
          <w:rFonts w:ascii="Merriweather" w:eastAsia="Merriweather" w:hAnsi="Merriweather" w:cs="Merriweather"/>
          <w:lang w:val="fr-CA"/>
        </w:rPr>
        <w:t>O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n baisse 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alors 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la tête en comprenant que cela </w:t>
      </w:r>
      <w:r w:rsidR="00BA517C" w:rsidRPr="007F2C74">
        <w:rPr>
          <w:rFonts w:ascii="Merriweather" w:eastAsia="Merriweather" w:hAnsi="Merriweather" w:cs="Merriweather"/>
          <w:lang w:val="fr-CA"/>
        </w:rPr>
        <w:t>signifie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que </w:t>
      </w:r>
      <w:r w:rsidR="00BA517C" w:rsidRPr="007F2C74">
        <w:rPr>
          <w:rFonts w:ascii="Merriweather" w:eastAsia="Merriweather" w:hAnsi="Merriweather" w:cs="Merriweather"/>
          <w:lang w:val="fr-CA"/>
        </w:rPr>
        <w:t>nos</w:t>
      </w:r>
      <w:r w:rsidR="0026091A" w:rsidRPr="007F2C74">
        <w:rPr>
          <w:rFonts w:ascii="Merriweather" w:eastAsia="Merriweather" w:hAnsi="Merriweather" w:cs="Merriweather"/>
          <w:lang w:val="fr-CA"/>
        </w:rPr>
        <w:t xml:space="preserve"> parents ont reçu </w:t>
      </w:r>
      <w:r w:rsidR="00FB4837" w:rsidRPr="007F2C74">
        <w:rPr>
          <w:rFonts w:ascii="Merriweather" w:eastAsia="Merriweather" w:hAnsi="Merriweather" w:cs="Merriweather"/>
          <w:lang w:val="fr-CA"/>
        </w:rPr>
        <w:t>« </w:t>
      </w:r>
      <w:r w:rsidR="0026091A" w:rsidRPr="007F2C74">
        <w:rPr>
          <w:rFonts w:ascii="Merriweather" w:eastAsia="Merriweather" w:hAnsi="Merriweather" w:cs="Merriweather"/>
          <w:lang w:val="fr-CA"/>
        </w:rPr>
        <w:t>de mauvaises nouvelles</w:t>
      </w:r>
      <w:r w:rsidR="00FB4837" w:rsidRPr="007F2C74">
        <w:rPr>
          <w:rFonts w:ascii="Merriweather" w:eastAsia="Merriweather" w:hAnsi="Merriweather" w:cs="Merriweather"/>
          <w:lang w:val="fr-CA"/>
        </w:rPr>
        <w:t> »</w:t>
      </w:r>
      <w:r w:rsidR="00770AF7" w:rsidRPr="007F2C74">
        <w:rPr>
          <w:rFonts w:ascii="Merriweather" w:eastAsia="Merriweather" w:hAnsi="Merriweather" w:cs="Merriweather"/>
          <w:lang w:val="fr-CA"/>
        </w:rPr>
        <w:t>.</w:t>
      </w:r>
    </w:p>
    <w:p w14:paraId="0000001C" w14:textId="68848D7F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ne peut pas prendre une bière avec les </w:t>
      </w:r>
      <w:r w:rsidR="00BA517C" w:rsidRPr="007F2C74">
        <w:rPr>
          <w:rFonts w:ascii="Merriweather" w:eastAsia="Merriweather" w:hAnsi="Merriweather" w:cs="Merriweather"/>
          <w:lang w:val="fr-CA"/>
        </w:rPr>
        <w:t>collègues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après le travail. </w:t>
      </w:r>
    </w:p>
    <w:p w14:paraId="0000001D" w14:textId="499D9340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a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du mal à garder un poids santé car le </w:t>
      </w:r>
      <w:r>
        <w:rPr>
          <w:rFonts w:ascii="Merriweather" w:eastAsia="Merriweather" w:hAnsi="Merriweather" w:cs="Merriweather"/>
          <w:lang w:val="fr-CA"/>
        </w:rPr>
        <w:t>« </w:t>
      </w:r>
      <w:r w:rsidR="00FB4837" w:rsidRPr="007F2C74">
        <w:rPr>
          <w:rFonts w:ascii="Merriweather" w:eastAsia="Merriweather" w:hAnsi="Merriweather" w:cs="Merriweather"/>
          <w:lang w:val="fr-CA"/>
        </w:rPr>
        <w:t>régime</w:t>
      </w:r>
      <w:r>
        <w:rPr>
          <w:rFonts w:ascii="Merriweather" w:eastAsia="Merriweather" w:hAnsi="Merriweather" w:cs="Merriweather"/>
          <w:lang w:val="fr-CA"/>
        </w:rPr>
        <w:t> »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, à l’exception des fruits et légumes, est essentiellement composé de glucides. </w:t>
      </w:r>
    </w:p>
    <w:p w14:paraId="0000001E" w14:textId="43D86B84" w:rsidR="002A6215" w:rsidRPr="007F2C74" w:rsidRDefault="00CE21DA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doit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expliquer la PCU</w:t>
      </w:r>
      <w:r>
        <w:rPr>
          <w:rFonts w:ascii="Merriweather" w:eastAsia="Merriweather" w:hAnsi="Merriweather" w:cs="Merriweather"/>
          <w:lang w:val="fr-CA"/>
        </w:rPr>
        <w:t xml:space="preserve"> 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avec </w:t>
      </w:r>
      <w:r w:rsidR="00BA517C" w:rsidRPr="007F2C74">
        <w:rPr>
          <w:rFonts w:ascii="Merriweather" w:eastAsia="Merriweather" w:hAnsi="Merriweather" w:cs="Merriweather"/>
          <w:lang w:val="fr-CA"/>
        </w:rPr>
        <w:t>tout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conjoint ou conjointe potentiel.</w:t>
      </w:r>
    </w:p>
    <w:p w14:paraId="0000001F" w14:textId="22AEA682" w:rsidR="002A6215" w:rsidRPr="007F2C74" w:rsidRDefault="000F47E3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U</w:t>
      </w:r>
      <w:r w:rsidR="00FB4837" w:rsidRPr="007F2C74">
        <w:rPr>
          <w:rFonts w:ascii="Merriweather" w:eastAsia="Merriweather" w:hAnsi="Merriweather" w:cs="Merriweather"/>
          <w:lang w:val="fr-CA"/>
        </w:rPr>
        <w:t>ne femme</w:t>
      </w:r>
      <w:r>
        <w:rPr>
          <w:rFonts w:ascii="Merriweather" w:eastAsia="Merriweather" w:hAnsi="Merriweather" w:cs="Merriweather"/>
          <w:lang w:val="fr-CA"/>
        </w:rPr>
        <w:t xml:space="preserve"> phénylcétonurique doit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composer avec des défis particuliers pour avoir des enfants</w:t>
      </w:r>
      <w:r w:rsidR="00CE2684" w:rsidRPr="007F2C74">
        <w:rPr>
          <w:rFonts w:ascii="Merriweather" w:eastAsia="Merriweather" w:hAnsi="Merriweather" w:cs="Merriweather"/>
          <w:lang w:val="fr-CA"/>
        </w:rPr>
        <w:t>.</w:t>
      </w:r>
    </w:p>
    <w:p w14:paraId="00000020" w14:textId="30A05AF2" w:rsidR="002A6215" w:rsidRPr="007F2C74" w:rsidRDefault="000F47E3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Il faut</w:t>
      </w:r>
      <w:r w:rsidR="00FB4837" w:rsidRPr="007F2C74">
        <w:rPr>
          <w:rFonts w:ascii="Merriweather" w:eastAsia="Merriweather" w:hAnsi="Merriweather" w:cs="Merriweather"/>
          <w:lang w:val="fr-CA"/>
        </w:rPr>
        <w:t xml:space="preserve"> dépenser 12 $ pour des chaussons au brocoli plutôt que 1,99 $ </w:t>
      </w:r>
      <w:r w:rsidR="00BA517C" w:rsidRPr="007F2C74">
        <w:rPr>
          <w:rFonts w:ascii="Merriweather" w:eastAsia="Merriweather" w:hAnsi="Merriweather" w:cs="Merriweather"/>
          <w:lang w:val="fr-CA"/>
        </w:rPr>
        <w:t>pour des chaussons-pizzas</w:t>
      </w:r>
      <w:r w:rsidR="00CE2684" w:rsidRPr="007F2C74">
        <w:rPr>
          <w:rFonts w:ascii="Merriweather" w:eastAsia="Merriweather" w:hAnsi="Merriweather" w:cs="Merriweather"/>
          <w:lang w:val="fr-CA"/>
        </w:rPr>
        <w:t>.</w:t>
      </w:r>
    </w:p>
    <w:p w14:paraId="00000022" w14:textId="112F5117" w:rsidR="002A6215" w:rsidRPr="007F2C74" w:rsidRDefault="000F47E3">
      <w:pPr>
        <w:numPr>
          <w:ilvl w:val="0"/>
          <w:numId w:val="1"/>
        </w:numPr>
        <w:rPr>
          <w:rFonts w:ascii="Merriweather" w:eastAsia="Merriweather" w:hAnsi="Merriweather" w:cs="Merriweather"/>
          <w:lang w:val="fr-CA"/>
        </w:rPr>
      </w:pPr>
      <w:r>
        <w:rPr>
          <w:rFonts w:ascii="Merriweather" w:eastAsia="Merriweather" w:hAnsi="Merriweather" w:cs="Merriweather"/>
          <w:lang w:val="fr-CA"/>
        </w:rPr>
        <w:t>On fait tout cela</w:t>
      </w:r>
      <w:r w:rsidR="00BA517C" w:rsidRPr="007F2C74">
        <w:rPr>
          <w:rFonts w:ascii="Merriweather" w:eastAsia="Merriweather" w:hAnsi="Merriweather" w:cs="Merriweather"/>
          <w:lang w:val="fr-CA"/>
        </w:rPr>
        <w:t xml:space="preserve"> pour </w:t>
      </w:r>
      <w:r w:rsidR="00CE2684" w:rsidRPr="007F2C74">
        <w:rPr>
          <w:rFonts w:ascii="Merriweather" w:eastAsia="Merriweather" w:hAnsi="Merriweather" w:cs="Merriweather"/>
          <w:i/>
          <w:lang w:val="fr-CA"/>
        </w:rPr>
        <w:t>pr</w:t>
      </w:r>
      <w:r w:rsidR="00BA517C" w:rsidRPr="007F2C74">
        <w:rPr>
          <w:rFonts w:ascii="Merriweather" w:eastAsia="Merriweather" w:hAnsi="Merriweather" w:cs="Merriweather"/>
          <w:i/>
          <w:lang w:val="fr-CA"/>
        </w:rPr>
        <w:t xml:space="preserve">évenir </w:t>
      </w:r>
      <w:r w:rsidR="00BA517C" w:rsidRPr="007F2C74">
        <w:rPr>
          <w:rFonts w:ascii="Merriweather" w:eastAsia="Merriweather" w:hAnsi="Merriweather" w:cs="Merriweather"/>
          <w:lang w:val="fr-CA"/>
        </w:rPr>
        <w:t>un handicap</w:t>
      </w:r>
      <w:r w:rsidR="00CE2684" w:rsidRPr="007F2C74">
        <w:rPr>
          <w:rFonts w:ascii="Merriweather" w:eastAsia="Merriweather" w:hAnsi="Merriweather" w:cs="Merriweather"/>
          <w:lang w:val="fr-CA"/>
        </w:rPr>
        <w:t xml:space="preserve">. </w:t>
      </w:r>
    </w:p>
    <w:p w14:paraId="00000023" w14:textId="77777777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24" w14:textId="2B844B3B" w:rsidR="002A6215" w:rsidRPr="007F2C74" w:rsidRDefault="009738A7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Saviez-vous que la loi 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précise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qu’en l’absence de soins thérapeutiques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="00770AF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la personne peut devenir handicapée</w:t>
      </w:r>
      <w:r w:rsidR="00770AF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La notion de prévention est donc 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implicite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En fait, en juin 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2022,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l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>e go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u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>vern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e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ment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a reformulé le texte de la loi et du formulaire de demande </w:t>
      </w:r>
      <w:r w:rsidRPr="007F2C74">
        <w:rPr>
          <w:rFonts w:ascii="Merriweather" w:eastAsia="Merriweather" w:hAnsi="Merriweather" w:cs="Merriweather"/>
          <w:i/>
          <w:iCs/>
          <w:sz w:val="24"/>
          <w:szCs w:val="24"/>
          <w:lang w:val="fr-CA"/>
        </w:rPr>
        <w:t>afin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Pr="007F2C74">
        <w:rPr>
          <w:rFonts w:ascii="Merriweather" w:eastAsia="Merriweather" w:hAnsi="Merriweather" w:cs="Merriweather"/>
          <w:i/>
          <w:iCs/>
          <w:sz w:val="24"/>
          <w:szCs w:val="24"/>
          <w:lang w:val="fr-CA"/>
        </w:rPr>
        <w:t xml:space="preserve">qu’il soit plus clair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et 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>que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l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>e temps de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consommation 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d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 xml:space="preserve">es 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aliments et de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s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formules thérapeutiques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</w:t>
      </w:r>
      <w:r w:rsidR="007F2C74" w:rsidRPr="007F2C74">
        <w:rPr>
          <w:rFonts w:ascii="Merriweather" w:eastAsia="Merriweather" w:hAnsi="Merriweather" w:cs="Merriweather"/>
          <w:i/>
          <w:iCs/>
          <w:sz w:val="24"/>
          <w:szCs w:val="24"/>
          <w:lang w:val="fr-CA"/>
        </w:rPr>
        <w:t>soit compris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dans le temps consacré aux soins thérapeutiques</w:t>
      </w:r>
      <w:r w:rsidR="00770AF7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  <w:r w:rsidR="007F2C74" w:rsidRPr="007F2C74">
        <w:rPr>
          <w:rFonts w:ascii="Merriweather" w:eastAsia="Merriweather" w:hAnsi="Merriweather" w:cs="Merriweather"/>
          <w:sz w:val="24"/>
          <w:szCs w:val="24"/>
          <w:lang w:val="fr-CA"/>
        </w:rPr>
        <w:t>Donc, même le gouvernement s’efforce de clarifier les critères pour les personnes atteintes de PCU afin que celles-ci n’aient plus à se défendre auprès de ceux qui comprennent mal ce à quoi et ce à qui le CIPH est destiné</w:t>
      </w:r>
      <w:r w:rsidR="00CE2684"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. </w:t>
      </w:r>
    </w:p>
    <w:p w14:paraId="00000025" w14:textId="77777777" w:rsidR="002A6215" w:rsidRPr="007F2C74" w:rsidRDefault="002A6215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p w14:paraId="00000026" w14:textId="51EDAD4E" w:rsidR="002A6215" w:rsidRPr="007F2C74" w:rsidRDefault="007F2C74">
      <w:pPr>
        <w:rPr>
          <w:rFonts w:ascii="Merriweather" w:eastAsia="Merriweather" w:hAnsi="Merriweather" w:cs="Merriweather"/>
          <w:sz w:val="24"/>
          <w:szCs w:val="24"/>
          <w:lang w:val="fr-CA"/>
        </w:rPr>
      </w:pP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Il ne s’agit pas uniquement d’un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crédit d’impôt pour personnes handicapées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, mais aussi d’un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« 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>crédit d’impôt pour prévenir le handicap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> »</w:t>
      </w:r>
      <w:r w:rsidRPr="007F2C74">
        <w:rPr>
          <w:rFonts w:ascii="Merriweather" w:eastAsia="Merriweather" w:hAnsi="Merriweather" w:cs="Merriweather"/>
          <w:sz w:val="24"/>
          <w:szCs w:val="24"/>
          <w:lang w:val="fr-CA"/>
        </w:rPr>
        <w:t xml:space="preserve"> peu publicisé. </w:t>
      </w:r>
      <w:r>
        <w:rPr>
          <w:rFonts w:ascii="Merriweather" w:eastAsia="Merriweather" w:hAnsi="Merriweather" w:cs="Merriweather"/>
          <w:sz w:val="24"/>
          <w:szCs w:val="24"/>
          <w:lang w:val="fr-CA"/>
        </w:rPr>
        <w:t xml:space="preserve">Il est grand temps que les familles sachent 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>qu’elles peuvent être soutenues dans leurs efforts pour prévenir le handicap en demandant le CIPH. Cet argent aide plusieurs familles à absorber le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s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 xml:space="preserve"> coût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s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 xml:space="preserve"> liés aux rendez-vous, aux aliments et aux heures de travail potentiellement perdues pour assurer les soins thérapeutiques prescrits par leur clinique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 xml:space="preserve"> et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 xml:space="preserve"> qui visent à assurer le développement et le maintien de la santé optimale du cerveau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,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 xml:space="preserve"> « à vie » ou jusqu’à ce qu’une c</w:t>
      </w:r>
      <w:r w:rsidR="000F47E3">
        <w:rPr>
          <w:rFonts w:ascii="Merriweather" w:eastAsia="Merriweather" w:hAnsi="Merriweather" w:cs="Merriweather"/>
          <w:sz w:val="24"/>
          <w:szCs w:val="24"/>
          <w:lang w:val="fr-CA"/>
        </w:rPr>
        <w:t>u</w:t>
      </w:r>
      <w:r w:rsidR="00F55F3F">
        <w:rPr>
          <w:rFonts w:ascii="Merriweather" w:eastAsia="Merriweather" w:hAnsi="Merriweather" w:cs="Merriweather"/>
          <w:sz w:val="24"/>
          <w:szCs w:val="24"/>
          <w:lang w:val="fr-CA"/>
        </w:rPr>
        <w:t xml:space="preserve">re soit découverte. </w:t>
      </w:r>
    </w:p>
    <w:p w14:paraId="4B46A806" w14:textId="00BFAA98" w:rsidR="00B179CF" w:rsidRPr="007F2C74" w:rsidRDefault="00B179CF">
      <w:pPr>
        <w:rPr>
          <w:rFonts w:ascii="Merriweather" w:eastAsia="Merriweather" w:hAnsi="Merriweather" w:cs="Merriweather"/>
          <w:sz w:val="24"/>
          <w:szCs w:val="24"/>
          <w:lang w:val="fr-CA"/>
        </w:rPr>
      </w:pPr>
    </w:p>
    <w:sectPr w:rsidR="00B179CF" w:rsidRPr="007F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620B" w14:textId="77777777" w:rsidR="006A7A26" w:rsidRDefault="006A7A26">
      <w:pPr>
        <w:spacing w:line="240" w:lineRule="auto"/>
      </w:pPr>
      <w:r>
        <w:separator/>
      </w:r>
    </w:p>
  </w:endnote>
  <w:endnote w:type="continuationSeparator" w:id="0">
    <w:p w14:paraId="58586A72" w14:textId="77777777" w:rsidR="006A7A26" w:rsidRDefault="006A7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F25" w14:textId="77777777" w:rsidR="00883369" w:rsidRDefault="0088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55EE5180" w:rsidR="002A6215" w:rsidRPr="00425FE4" w:rsidRDefault="00845D6F">
    <w:pPr>
      <w:rPr>
        <w:lang w:val="fr-CA"/>
      </w:rPr>
    </w:pPr>
    <w:r w:rsidRPr="00425FE4">
      <w:rPr>
        <w:rFonts w:ascii="Merriweather" w:eastAsia="Merriweather" w:hAnsi="Merriweather" w:cs="Merriweather"/>
        <w:sz w:val="24"/>
        <w:szCs w:val="24"/>
        <w:lang w:val="fr-CA"/>
      </w:rPr>
      <w:t>Ce n’est pas nous qui avons décidé que la PCU était admissible</w:t>
    </w:r>
    <w:r w:rsidR="00CE2684" w:rsidRPr="00425FE4">
      <w:rPr>
        <w:rFonts w:ascii="Merriweather" w:eastAsia="Merriweather" w:hAnsi="Merriweather" w:cs="Merriweather"/>
        <w:sz w:val="24"/>
        <w:szCs w:val="24"/>
        <w:lang w:val="fr-CA"/>
      </w:rPr>
      <w:t xml:space="preserve">. 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>C’est le gouvernement qui offre ce</w:t>
    </w:r>
    <w:r w:rsidR="00425FE4">
      <w:rPr>
        <w:rFonts w:ascii="Merriweather" w:eastAsia="Merriweather" w:hAnsi="Merriweather" w:cs="Merriweather"/>
        <w:sz w:val="24"/>
        <w:szCs w:val="24"/>
        <w:lang w:val="fr-CA"/>
      </w:rPr>
      <w:t>t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 xml:space="preserve"> avantage aux personnes 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>phény</w:t>
    </w:r>
    <w:r w:rsidR="00883369">
      <w:rPr>
        <w:rFonts w:ascii="Merriweather" w:eastAsia="Merriweather" w:hAnsi="Merriweather" w:cs="Merriweather"/>
        <w:sz w:val="24"/>
        <w:szCs w:val="24"/>
        <w:lang w:val="fr-CA"/>
      </w:rPr>
      <w:t>l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>cétonuriques</w:t>
    </w:r>
    <w:r w:rsidR="00CE2684" w:rsidRPr="00425FE4">
      <w:rPr>
        <w:rFonts w:ascii="Merriweather" w:eastAsia="Merriweather" w:hAnsi="Merriweather" w:cs="Merriweather"/>
        <w:sz w:val="24"/>
        <w:szCs w:val="24"/>
        <w:lang w:val="fr-CA"/>
      </w:rPr>
      <w:t xml:space="preserve"> 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>–</w:t>
    </w:r>
    <w:r w:rsidR="00CE2684" w:rsidRPr="00425FE4">
      <w:rPr>
        <w:rFonts w:ascii="Merriweather" w:eastAsia="Merriweather" w:hAnsi="Merriweather" w:cs="Merriweather"/>
        <w:sz w:val="24"/>
        <w:szCs w:val="24"/>
        <w:lang w:val="fr-CA"/>
      </w:rPr>
      <w:t xml:space="preserve"> </w:t>
    </w:r>
    <w:r w:rsidRPr="00425FE4">
      <w:rPr>
        <w:rFonts w:ascii="Merriweather" w:eastAsia="Merriweather" w:hAnsi="Merriweather" w:cs="Merriweather"/>
        <w:sz w:val="24"/>
        <w:szCs w:val="24"/>
        <w:lang w:val="fr-CA"/>
      </w:rPr>
      <w:t>celles-ci devraient en être avisé</w:t>
    </w:r>
    <w:r w:rsidR="00425FE4" w:rsidRPr="00425FE4">
      <w:rPr>
        <w:rFonts w:ascii="Merriweather" w:eastAsia="Merriweather" w:hAnsi="Merriweather" w:cs="Merriweather"/>
        <w:sz w:val="24"/>
        <w:szCs w:val="24"/>
        <w:lang w:val="fr-CA"/>
      </w:rPr>
      <w:t>es</w:t>
    </w:r>
    <w:r w:rsidR="00CE2684" w:rsidRPr="00425FE4">
      <w:rPr>
        <w:rFonts w:ascii="Merriweather" w:eastAsia="Merriweather" w:hAnsi="Merriweather" w:cs="Merriweather"/>
        <w:sz w:val="24"/>
        <w:szCs w:val="24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416D" w14:textId="77777777" w:rsidR="00883369" w:rsidRDefault="0088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EE7D" w14:textId="77777777" w:rsidR="006A7A26" w:rsidRDefault="006A7A26">
      <w:pPr>
        <w:spacing w:line="240" w:lineRule="auto"/>
      </w:pPr>
      <w:r>
        <w:separator/>
      </w:r>
    </w:p>
  </w:footnote>
  <w:footnote w:type="continuationSeparator" w:id="0">
    <w:p w14:paraId="3B489EDF" w14:textId="77777777" w:rsidR="006A7A26" w:rsidRDefault="006A7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20E" w14:textId="77777777" w:rsidR="00883369" w:rsidRDefault="00883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CDD75DA" w:rsidR="002A6215" w:rsidRDefault="00CE2684">
    <w:pPr>
      <w:jc w:val="right"/>
      <w:rPr>
        <w:sz w:val="34"/>
        <w:szCs w:val="34"/>
      </w:rPr>
    </w:pPr>
    <w:r>
      <w:rPr>
        <w:sz w:val="34"/>
        <w:szCs w:val="34"/>
      </w:rPr>
      <w:fldChar w:fldCharType="begin"/>
    </w:r>
    <w:r>
      <w:rPr>
        <w:sz w:val="34"/>
        <w:szCs w:val="34"/>
      </w:rPr>
      <w:instrText>PAGE</w:instrText>
    </w:r>
    <w:r>
      <w:rPr>
        <w:sz w:val="34"/>
        <w:szCs w:val="34"/>
      </w:rPr>
      <w:fldChar w:fldCharType="separate"/>
    </w:r>
    <w:r w:rsidR="00D34DF4">
      <w:rPr>
        <w:noProof/>
        <w:sz w:val="34"/>
        <w:szCs w:val="34"/>
      </w:rPr>
      <w:t>2</w:t>
    </w:r>
    <w:r>
      <w:rPr>
        <w:sz w:val="34"/>
        <w:szCs w:val="3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0A7191B9" w:rsidR="002A6215" w:rsidRPr="00E41077" w:rsidRDefault="00E41077" w:rsidP="00E41077">
    <w:pPr>
      <w:pStyle w:val="Heading1"/>
      <w:shd w:val="clear" w:color="auto" w:fill="FFFFFF"/>
      <w:spacing w:before="240" w:after="48"/>
      <w:rPr>
        <w:sz w:val="34"/>
        <w:szCs w:val="34"/>
        <w:lang w:val="fr-CA"/>
      </w:rPr>
    </w:pPr>
    <w:r w:rsidRPr="00E41077">
      <w:rPr>
        <w:sz w:val="34"/>
        <w:szCs w:val="34"/>
        <w:lang w:val="fr-CA"/>
      </w:rPr>
      <w:t>Ma réflexion sur le parcours de ma famille dans le dédale du CIPH –</w:t>
    </w:r>
    <w:r w:rsidR="00CE2684" w:rsidRPr="00E41077">
      <w:rPr>
        <w:sz w:val="34"/>
        <w:szCs w:val="34"/>
        <w:lang w:val="fr-CA"/>
      </w:rPr>
      <w:t xml:space="preserve"> </w:t>
    </w:r>
    <w:r w:rsidRPr="00E41077">
      <w:rPr>
        <w:sz w:val="34"/>
        <w:szCs w:val="34"/>
        <w:lang w:val="fr-CA"/>
      </w:rPr>
      <w:t>du début à la fin</w:t>
    </w:r>
    <w:r w:rsidR="00CE2684" w:rsidRPr="00E41077">
      <w:rPr>
        <w:sz w:val="34"/>
        <w:szCs w:val="34"/>
        <w:lang w:val="fr-CA"/>
      </w:rPr>
      <w:t xml:space="preserve">. </w:t>
    </w:r>
    <w:r w:rsidRPr="00E41077">
      <w:rPr>
        <w:sz w:val="34"/>
        <w:szCs w:val="34"/>
        <w:lang w:val="fr-CA"/>
      </w:rPr>
      <w:t>Non pas comme représentante de PCU Canada, mais simplement comme la maman d’un phénylcétonurique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3D6F"/>
    <w:multiLevelType w:val="multilevel"/>
    <w:tmpl w:val="25DAA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27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5"/>
    <w:rsid w:val="000E29A5"/>
    <w:rsid w:val="000F47E3"/>
    <w:rsid w:val="001C5A0E"/>
    <w:rsid w:val="001E2EB0"/>
    <w:rsid w:val="0026091A"/>
    <w:rsid w:val="002A6215"/>
    <w:rsid w:val="002C4487"/>
    <w:rsid w:val="0036414B"/>
    <w:rsid w:val="003B111F"/>
    <w:rsid w:val="003B51AA"/>
    <w:rsid w:val="00425FE4"/>
    <w:rsid w:val="004F5BEA"/>
    <w:rsid w:val="005F47C6"/>
    <w:rsid w:val="0061722E"/>
    <w:rsid w:val="006A7A26"/>
    <w:rsid w:val="006C3DDE"/>
    <w:rsid w:val="007359BA"/>
    <w:rsid w:val="00770AF7"/>
    <w:rsid w:val="007937E4"/>
    <w:rsid w:val="007F2C74"/>
    <w:rsid w:val="007F4E51"/>
    <w:rsid w:val="00845D6F"/>
    <w:rsid w:val="00883369"/>
    <w:rsid w:val="008D5653"/>
    <w:rsid w:val="009738A7"/>
    <w:rsid w:val="00A51CFF"/>
    <w:rsid w:val="00AC5D12"/>
    <w:rsid w:val="00AF7084"/>
    <w:rsid w:val="00B179CF"/>
    <w:rsid w:val="00B309AA"/>
    <w:rsid w:val="00BA517C"/>
    <w:rsid w:val="00C027A9"/>
    <w:rsid w:val="00C4724B"/>
    <w:rsid w:val="00C949E5"/>
    <w:rsid w:val="00CA59A7"/>
    <w:rsid w:val="00CB778F"/>
    <w:rsid w:val="00CD4173"/>
    <w:rsid w:val="00CE21DA"/>
    <w:rsid w:val="00CE2684"/>
    <w:rsid w:val="00CF2216"/>
    <w:rsid w:val="00D21DFF"/>
    <w:rsid w:val="00D34DF4"/>
    <w:rsid w:val="00D904C9"/>
    <w:rsid w:val="00DB08D4"/>
    <w:rsid w:val="00E41077"/>
    <w:rsid w:val="00E94DD6"/>
    <w:rsid w:val="00EB0CA4"/>
    <w:rsid w:val="00EE4891"/>
    <w:rsid w:val="00EF21B2"/>
    <w:rsid w:val="00F55F3F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0E7EB"/>
  <w15:docId w15:val="{F77A8874-541E-4A60-B2DE-E7A38855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36414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1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4B"/>
  </w:style>
  <w:style w:type="paragraph" w:styleId="Footer">
    <w:name w:val="footer"/>
    <w:basedOn w:val="Normal"/>
    <w:link w:val="FooterChar"/>
    <w:uiPriority w:val="99"/>
    <w:unhideWhenUsed/>
    <w:rsid w:val="003641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4B"/>
  </w:style>
  <w:style w:type="paragraph" w:styleId="BalloonText">
    <w:name w:val="Balloon Text"/>
    <w:basedOn w:val="Normal"/>
    <w:link w:val="BalloonTextChar"/>
    <w:uiPriority w:val="99"/>
    <w:semiHidden/>
    <w:unhideWhenUsed/>
    <w:rsid w:val="008D5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1094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Jérémie Dion-Latour</cp:lastModifiedBy>
  <cp:revision>12</cp:revision>
  <dcterms:created xsi:type="dcterms:W3CDTF">2022-12-01T16:11:00Z</dcterms:created>
  <dcterms:modified xsi:type="dcterms:W3CDTF">2022-12-28T19:14:00Z</dcterms:modified>
</cp:coreProperties>
</file>